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F3163F" w:rsidRPr="009324AD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163F" w:rsidRPr="009324AD" w:rsidRDefault="00F3163F">
            <w:pPr>
              <w:spacing w:line="1" w:lineRule="auto"/>
              <w:jc w:val="both"/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F3163F" w:rsidRPr="009324AD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F3163F" w:rsidRPr="009324AD" w:rsidRDefault="008F5FC0" w:rsidP="009324AD">
                  <w:pPr>
                    <w:spacing w:before="190" w:after="190"/>
                    <w:jc w:val="both"/>
                  </w:pPr>
                  <w:r w:rsidRPr="009324AD">
                    <w:rPr>
                      <w:color w:val="000000"/>
                    </w:rPr>
                    <w:t>Приложение №8 к Решению М</w:t>
                  </w:r>
                  <w:r w:rsidRPr="009324AD">
                    <w:rPr>
                      <w:color w:val="000000"/>
                    </w:rPr>
                    <w:t>у</w:t>
                  </w:r>
                  <w:r w:rsidRPr="009324AD">
                    <w:rPr>
                      <w:color w:val="000000"/>
                    </w:rPr>
                    <w:t>ниципального Совета</w:t>
                  </w:r>
                  <w:r w:rsidR="009324AD">
                    <w:rPr>
                      <w:color w:val="000000"/>
                    </w:rPr>
                    <w:t xml:space="preserve"> </w:t>
                  </w:r>
                  <w:r w:rsidRPr="009324AD">
                    <w:rPr>
                      <w:color w:val="000000"/>
                    </w:rPr>
                    <w:t>Борисоглебского сельского пос</w:t>
                  </w:r>
                  <w:r w:rsidRPr="009324AD">
                    <w:rPr>
                      <w:color w:val="000000"/>
                    </w:rPr>
                    <w:t>е</w:t>
                  </w:r>
                  <w:r w:rsidRPr="009324AD">
                    <w:rPr>
                      <w:color w:val="000000"/>
                    </w:rPr>
                    <w:t xml:space="preserve">ления </w:t>
                  </w:r>
                  <w:r w:rsidR="009324AD">
                    <w:rPr>
                      <w:color w:val="000000"/>
                    </w:rPr>
                    <w:t>пятого созыва от  __.__.2024 №___</w:t>
                  </w:r>
                  <w:bookmarkStart w:id="0" w:name="_GoBack"/>
                  <w:bookmarkEnd w:id="0"/>
                </w:p>
              </w:tc>
            </w:tr>
          </w:tbl>
          <w:p w:rsidR="00F3163F" w:rsidRPr="009324AD" w:rsidRDefault="00F3163F">
            <w:pPr>
              <w:spacing w:line="1" w:lineRule="auto"/>
            </w:pPr>
          </w:p>
        </w:tc>
      </w:tr>
    </w:tbl>
    <w:p w:rsidR="00F3163F" w:rsidRPr="009324AD" w:rsidRDefault="00F3163F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F3163F" w:rsidRPr="009324AD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F3163F" w:rsidRPr="009324AD" w:rsidRDefault="008F5FC0">
            <w:pPr>
              <w:ind w:firstLine="420"/>
              <w:jc w:val="center"/>
            </w:pPr>
            <w:r w:rsidRPr="009324AD">
              <w:rPr>
                <w:b/>
                <w:bCs/>
                <w:color w:val="000000"/>
              </w:rPr>
              <w:t>Расходы бюджета Борисоглебского сельского поселения по целевым статьям (муниципальным программам и непрограммным направлениям деятельности и группам видов расходов классификации расходов бюджетов Ро</w:t>
            </w:r>
            <w:r w:rsidRPr="009324AD">
              <w:rPr>
                <w:b/>
                <w:bCs/>
                <w:color w:val="000000"/>
              </w:rPr>
              <w:t>с</w:t>
            </w:r>
            <w:r w:rsidRPr="009324AD">
              <w:rPr>
                <w:b/>
                <w:bCs/>
                <w:color w:val="000000"/>
              </w:rPr>
              <w:t>сийской Федер</w:t>
            </w:r>
            <w:r w:rsidRPr="009324AD">
              <w:rPr>
                <w:b/>
                <w:bCs/>
                <w:color w:val="000000"/>
              </w:rPr>
              <w:t>а</w:t>
            </w:r>
            <w:r w:rsidRPr="009324AD">
              <w:rPr>
                <w:b/>
                <w:bCs/>
                <w:color w:val="000000"/>
              </w:rPr>
              <w:t>ции на 2025 год</w:t>
            </w:r>
          </w:p>
        </w:tc>
      </w:tr>
    </w:tbl>
    <w:p w:rsidR="00F3163F" w:rsidRPr="009324AD" w:rsidRDefault="00F3163F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4821"/>
        <w:gridCol w:w="2267"/>
        <w:gridCol w:w="1417"/>
        <w:gridCol w:w="1984"/>
      </w:tblGrid>
      <w:tr w:rsidR="00F3163F" w:rsidRPr="009324AD">
        <w:trPr>
          <w:tblHeader/>
        </w:trPr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F3163F" w:rsidRPr="009324AD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163F" w:rsidRPr="009324AD" w:rsidRDefault="008F5FC0">
                  <w:pPr>
                    <w:jc w:val="center"/>
                  </w:pPr>
                  <w:r w:rsidRPr="009324AD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F3163F" w:rsidRPr="009324AD" w:rsidRDefault="00F3163F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163F" w:rsidRPr="009324AD" w:rsidRDefault="00F3163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F3163F" w:rsidRPr="009324AD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163F" w:rsidRPr="009324AD" w:rsidRDefault="008F5FC0">
                  <w:pPr>
                    <w:jc w:val="center"/>
                  </w:pPr>
                  <w:r w:rsidRPr="009324AD">
                    <w:rPr>
                      <w:color w:val="000000"/>
                    </w:rPr>
                    <w:t>Код целевой классиф</w:t>
                  </w:r>
                  <w:r w:rsidRPr="009324AD">
                    <w:rPr>
                      <w:color w:val="000000"/>
                    </w:rPr>
                    <w:t>и</w:t>
                  </w:r>
                  <w:r w:rsidRPr="009324AD">
                    <w:rPr>
                      <w:color w:val="000000"/>
                    </w:rPr>
                    <w:t>кации</w:t>
                  </w:r>
                </w:p>
              </w:tc>
            </w:tr>
          </w:tbl>
          <w:p w:rsidR="00F3163F" w:rsidRPr="009324AD" w:rsidRDefault="00F3163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163F" w:rsidRPr="009324AD" w:rsidRDefault="00F3163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3163F" w:rsidRPr="009324A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163F" w:rsidRPr="009324AD" w:rsidRDefault="008F5FC0">
                  <w:pPr>
                    <w:jc w:val="center"/>
                  </w:pPr>
                  <w:r w:rsidRPr="009324AD">
                    <w:rPr>
                      <w:color w:val="000000"/>
                    </w:rPr>
                    <w:t>Вид ра</w:t>
                  </w:r>
                  <w:r w:rsidRPr="009324AD">
                    <w:rPr>
                      <w:color w:val="000000"/>
                    </w:rPr>
                    <w:t>с</w:t>
                  </w:r>
                  <w:r w:rsidRPr="009324AD">
                    <w:rPr>
                      <w:color w:val="000000"/>
                    </w:rPr>
                    <w:t>ходов</w:t>
                  </w:r>
                </w:p>
              </w:tc>
            </w:tr>
          </w:tbl>
          <w:p w:rsidR="00F3163F" w:rsidRPr="009324AD" w:rsidRDefault="00F3163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163F" w:rsidRPr="009324AD" w:rsidRDefault="00F3163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3163F" w:rsidRPr="009324A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3163F" w:rsidRPr="009324AD" w:rsidRDefault="008F5FC0">
                  <w:pPr>
                    <w:jc w:val="center"/>
                  </w:pPr>
                  <w:r w:rsidRPr="009324AD">
                    <w:rPr>
                      <w:color w:val="000000"/>
                    </w:rPr>
                    <w:t>2025 год</w:t>
                  </w:r>
                </w:p>
              </w:tc>
            </w:tr>
          </w:tbl>
          <w:p w:rsidR="00F3163F" w:rsidRPr="009324AD" w:rsidRDefault="00F3163F">
            <w:pPr>
              <w:spacing w:line="1" w:lineRule="auto"/>
            </w:pP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Муниципальная программа "Ра</w:t>
            </w:r>
            <w:r w:rsidRPr="009324AD">
              <w:rPr>
                <w:b/>
                <w:bCs/>
                <w:color w:val="000000"/>
              </w:rPr>
              <w:t>з</w:t>
            </w:r>
            <w:r w:rsidRPr="009324AD">
              <w:rPr>
                <w:b/>
                <w:bCs/>
                <w:color w:val="000000"/>
              </w:rPr>
              <w:t>витие культуры, туризма и мол</w:t>
            </w:r>
            <w:r w:rsidRPr="009324AD">
              <w:rPr>
                <w:b/>
                <w:bCs/>
                <w:color w:val="000000"/>
              </w:rPr>
              <w:t>о</w:t>
            </w:r>
            <w:r w:rsidRPr="009324AD">
              <w:rPr>
                <w:b/>
                <w:bCs/>
                <w:color w:val="000000"/>
              </w:rPr>
              <w:t>дежной политики в Борисогле</w:t>
            </w:r>
            <w:r w:rsidRPr="009324AD">
              <w:rPr>
                <w:b/>
                <w:bCs/>
                <w:color w:val="000000"/>
              </w:rPr>
              <w:t>б</w:t>
            </w:r>
            <w:r w:rsidRPr="009324AD">
              <w:rPr>
                <w:b/>
                <w:bCs/>
                <w:color w:val="000000"/>
              </w:rPr>
              <w:t>ском сельском поселении"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1 186 805,31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Подпрограмма "Организация досуга и обеспечения жителей Борисоглебск</w:t>
            </w:r>
            <w:r w:rsidRPr="009324AD">
              <w:rPr>
                <w:i/>
                <w:iCs/>
                <w:color w:val="000000"/>
              </w:rPr>
              <w:t>о</w:t>
            </w:r>
            <w:r w:rsidRPr="009324AD">
              <w:rPr>
                <w:i/>
                <w:iCs/>
                <w:color w:val="000000"/>
              </w:rPr>
              <w:t>го сельского поселения усл</w:t>
            </w:r>
            <w:r w:rsidRPr="009324AD">
              <w:rPr>
                <w:i/>
                <w:iCs/>
                <w:color w:val="000000"/>
              </w:rPr>
              <w:t>у</w:t>
            </w:r>
            <w:r w:rsidRPr="009324AD">
              <w:rPr>
                <w:i/>
                <w:iCs/>
                <w:color w:val="000000"/>
              </w:rPr>
              <w:t>гами орг</w:t>
            </w:r>
            <w:r w:rsidRPr="009324AD">
              <w:rPr>
                <w:i/>
                <w:iCs/>
                <w:color w:val="000000"/>
              </w:rPr>
              <w:t>а</w:t>
            </w:r>
            <w:r w:rsidRPr="009324AD">
              <w:rPr>
                <w:i/>
                <w:iCs/>
                <w:color w:val="000000"/>
              </w:rPr>
              <w:t>низации культуры"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721 970,72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Обеспечение равного доступа к кул</w:t>
            </w:r>
            <w:r w:rsidRPr="009324AD">
              <w:rPr>
                <w:i/>
                <w:iCs/>
                <w:color w:val="000000"/>
              </w:rPr>
              <w:t>ь</w:t>
            </w:r>
            <w:r w:rsidRPr="009324AD">
              <w:rPr>
                <w:i/>
                <w:iCs/>
                <w:color w:val="000000"/>
              </w:rPr>
              <w:t>турным благам и возможности ре</w:t>
            </w:r>
            <w:r w:rsidRPr="009324AD">
              <w:rPr>
                <w:i/>
                <w:iCs/>
                <w:color w:val="000000"/>
              </w:rPr>
              <w:t>а</w:t>
            </w:r>
            <w:r w:rsidRPr="009324AD">
              <w:rPr>
                <w:i/>
                <w:iCs/>
                <w:color w:val="000000"/>
              </w:rPr>
              <w:t>лизации творческого потенциала в сфере кул</w:t>
            </w:r>
            <w:r w:rsidRPr="009324AD">
              <w:rPr>
                <w:i/>
                <w:iCs/>
                <w:color w:val="000000"/>
              </w:rPr>
              <w:t>ьтуры и искусства для всех жителей Бор</w:t>
            </w:r>
            <w:r w:rsidRPr="009324AD">
              <w:rPr>
                <w:i/>
                <w:iCs/>
                <w:color w:val="000000"/>
              </w:rPr>
              <w:t>и</w:t>
            </w:r>
            <w:r w:rsidRPr="009324AD">
              <w:rPr>
                <w:i/>
                <w:iCs/>
                <w:color w:val="000000"/>
              </w:rPr>
              <w:t>соглебского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721 970,72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межбюджетные трансферты на осуществление мероприятий по обе</w:t>
            </w:r>
            <w:r w:rsidRPr="009324AD">
              <w:rPr>
                <w:color w:val="000000"/>
              </w:rPr>
              <w:t>с</w:t>
            </w:r>
            <w:r w:rsidRPr="009324AD">
              <w:rPr>
                <w:color w:val="000000"/>
              </w:rPr>
              <w:t>печению жителей Борисогле</w:t>
            </w:r>
            <w:r w:rsidRPr="009324AD">
              <w:rPr>
                <w:color w:val="000000"/>
              </w:rPr>
              <w:t>б</w:t>
            </w:r>
            <w:r w:rsidRPr="009324AD">
              <w:rPr>
                <w:color w:val="000000"/>
              </w:rPr>
              <w:t>ского сельского поселения услугами орган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заций культуры за счет сре</w:t>
            </w:r>
            <w:r w:rsidRPr="009324AD">
              <w:rPr>
                <w:color w:val="000000"/>
              </w:rPr>
              <w:t>дств бю</w:t>
            </w:r>
            <w:r w:rsidRPr="009324AD">
              <w:rPr>
                <w:color w:val="000000"/>
              </w:rPr>
              <w:t>д</w:t>
            </w:r>
            <w:r w:rsidRPr="009324AD">
              <w:rPr>
                <w:color w:val="000000"/>
              </w:rPr>
              <w:t>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01.1.03.65010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721 970,72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721 970,72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Подпрограмма "Развитие библиоте</w:t>
            </w:r>
            <w:r w:rsidRPr="009324AD">
              <w:rPr>
                <w:i/>
                <w:iCs/>
                <w:color w:val="000000"/>
              </w:rPr>
              <w:t>ч</w:t>
            </w:r>
            <w:r w:rsidRPr="009324AD">
              <w:rPr>
                <w:i/>
                <w:iCs/>
                <w:color w:val="000000"/>
              </w:rPr>
              <w:t>ного дела на территории Борисогле</w:t>
            </w:r>
            <w:r w:rsidRPr="009324AD">
              <w:rPr>
                <w:i/>
                <w:iCs/>
                <w:color w:val="000000"/>
              </w:rPr>
              <w:t>б</w:t>
            </w:r>
            <w:r w:rsidRPr="009324AD">
              <w:rPr>
                <w:i/>
                <w:iCs/>
                <w:color w:val="000000"/>
              </w:rPr>
              <w:t>ского сельского поселения"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383 141,87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Пополнение, обеспечение сохранности библиотечного фонда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01.2.04.00000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383 141,87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Осуществление мероприятий по орг</w:t>
            </w:r>
            <w:r w:rsidRPr="009324AD">
              <w:rPr>
                <w:color w:val="000000"/>
              </w:rPr>
              <w:t>а</w:t>
            </w:r>
            <w:r w:rsidRPr="009324AD">
              <w:rPr>
                <w:color w:val="000000"/>
              </w:rPr>
              <w:t>низации библи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течного обслуживания населения, комплектованию и обесп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чению сохранности библиотечных фондов библиотек Борисоглебского сельско</w:t>
            </w:r>
            <w:r w:rsidRPr="009324AD">
              <w:rPr>
                <w:color w:val="000000"/>
              </w:rPr>
              <w:t>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01.2.04.65030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383 141,87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383 141,87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Подпрограмма "Молодежь"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01.3.00.00000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81 692,72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Реализация в полном объеме системы мероприятий, обеспечивающих фо</w:t>
            </w:r>
            <w:r w:rsidRPr="009324AD">
              <w:rPr>
                <w:i/>
                <w:iCs/>
                <w:color w:val="000000"/>
              </w:rPr>
              <w:t>р</w:t>
            </w:r>
            <w:r w:rsidRPr="009324AD">
              <w:rPr>
                <w:i/>
                <w:iCs/>
                <w:color w:val="000000"/>
              </w:rPr>
              <w:t>мирование активного социально-значимого отношения молодежи к проблемам общ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ства и окружающей среды, способствующего росту уро</w:t>
            </w:r>
            <w:r w:rsidRPr="009324AD">
              <w:rPr>
                <w:i/>
                <w:iCs/>
                <w:color w:val="000000"/>
              </w:rPr>
              <w:t>в</w:t>
            </w:r>
            <w:r w:rsidRPr="009324AD">
              <w:rPr>
                <w:i/>
                <w:iCs/>
                <w:color w:val="000000"/>
              </w:rPr>
              <w:t>ня жизни молодого поколения посел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01.3.01.00000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81 692,72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межбюджетные трансферты на осуществление мероприятий по раб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те с детьми и молодежью Бор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согле</w:t>
            </w:r>
            <w:r w:rsidRPr="009324AD">
              <w:rPr>
                <w:color w:val="000000"/>
              </w:rPr>
              <w:t>б</w:t>
            </w:r>
            <w:r w:rsidRPr="009324AD">
              <w:rPr>
                <w:color w:val="000000"/>
              </w:rPr>
              <w:t>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01.3.01.65050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81 692,72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81 692,72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Муниципальная программа "Физ</w:t>
            </w:r>
            <w:r w:rsidRPr="009324AD">
              <w:rPr>
                <w:b/>
                <w:bCs/>
                <w:color w:val="000000"/>
              </w:rPr>
              <w:t>и</w:t>
            </w:r>
            <w:r w:rsidRPr="009324AD">
              <w:rPr>
                <w:b/>
                <w:bCs/>
                <w:color w:val="000000"/>
              </w:rPr>
              <w:t>че</w:t>
            </w:r>
            <w:r w:rsidRPr="009324AD">
              <w:rPr>
                <w:b/>
                <w:bCs/>
                <w:color w:val="000000"/>
              </w:rPr>
              <w:t>ская культ</w:t>
            </w:r>
            <w:r w:rsidRPr="009324AD">
              <w:rPr>
                <w:b/>
                <w:bCs/>
                <w:color w:val="000000"/>
              </w:rPr>
              <w:t>у</w:t>
            </w:r>
            <w:r w:rsidRPr="009324AD">
              <w:rPr>
                <w:b/>
                <w:bCs/>
                <w:color w:val="000000"/>
              </w:rPr>
              <w:t>ра и спорт в Борис</w:t>
            </w:r>
            <w:r w:rsidRPr="009324AD">
              <w:rPr>
                <w:b/>
                <w:bCs/>
                <w:color w:val="000000"/>
              </w:rPr>
              <w:t>о</w:t>
            </w:r>
            <w:r w:rsidRPr="009324AD">
              <w:rPr>
                <w:b/>
                <w:bCs/>
                <w:color w:val="000000"/>
              </w:rPr>
              <w:t>глебском сельском поселении"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107 541,99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Подпрограмма "Развитие физической культуры и спорта в Борисоглебском сельском поселении"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107 541,99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lastRenderedPageBreak/>
              <w:t>Совершенствование организации фи</w:t>
            </w:r>
            <w:r w:rsidRPr="009324AD">
              <w:rPr>
                <w:i/>
                <w:iCs/>
                <w:color w:val="000000"/>
              </w:rPr>
              <w:t>з</w:t>
            </w:r>
            <w:r w:rsidRPr="009324AD">
              <w:rPr>
                <w:i/>
                <w:iCs/>
                <w:color w:val="000000"/>
              </w:rPr>
              <w:t>культурно-спортивной деятельности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107 541,99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межбюджетные трансферты на осуществление мероприятий для ра</w:t>
            </w:r>
            <w:r w:rsidRPr="009324AD">
              <w:rPr>
                <w:color w:val="000000"/>
              </w:rPr>
              <w:t>з</w:t>
            </w:r>
            <w:r w:rsidRPr="009324AD">
              <w:rPr>
                <w:color w:val="000000"/>
              </w:rPr>
              <w:t>вития физической культуры и масс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вого спорта на территории Борис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глебского сельского поселения за</w:t>
            </w:r>
            <w:r w:rsidRPr="009324AD">
              <w:rPr>
                <w:color w:val="000000"/>
              </w:rPr>
              <w:t xml:space="preserve"> счет средств бюджета посел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02.1.03.65070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107 541,99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107 541,99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Муниципальная программа "Обе</w:t>
            </w:r>
            <w:r w:rsidRPr="009324AD">
              <w:rPr>
                <w:b/>
                <w:bCs/>
                <w:color w:val="000000"/>
              </w:rPr>
              <w:t>с</w:t>
            </w:r>
            <w:r w:rsidRPr="009324AD">
              <w:rPr>
                <w:b/>
                <w:bCs/>
                <w:color w:val="000000"/>
              </w:rPr>
              <w:t>печение кач</w:t>
            </w:r>
            <w:r w:rsidRPr="009324AD">
              <w:rPr>
                <w:b/>
                <w:bCs/>
                <w:color w:val="000000"/>
              </w:rPr>
              <w:t>е</w:t>
            </w:r>
            <w:r w:rsidRPr="009324AD">
              <w:rPr>
                <w:b/>
                <w:bCs/>
                <w:color w:val="000000"/>
              </w:rPr>
              <w:t>ственными комм</w:t>
            </w:r>
            <w:r w:rsidRPr="009324AD">
              <w:rPr>
                <w:b/>
                <w:bCs/>
                <w:color w:val="000000"/>
              </w:rPr>
              <w:t>у</w:t>
            </w:r>
            <w:r w:rsidRPr="009324AD">
              <w:rPr>
                <w:b/>
                <w:bCs/>
                <w:color w:val="000000"/>
              </w:rPr>
              <w:t>нальными услугами населения Б</w:t>
            </w:r>
            <w:r w:rsidRPr="009324AD">
              <w:rPr>
                <w:b/>
                <w:bCs/>
                <w:color w:val="000000"/>
              </w:rPr>
              <w:t>о</w:t>
            </w:r>
            <w:r w:rsidRPr="009324AD">
              <w:rPr>
                <w:b/>
                <w:bCs/>
                <w:color w:val="000000"/>
              </w:rPr>
              <w:t>рисоглебского сельского посел</w:t>
            </w:r>
            <w:r w:rsidRPr="009324AD">
              <w:rPr>
                <w:b/>
                <w:bCs/>
                <w:color w:val="000000"/>
              </w:rPr>
              <w:t>е</w:t>
            </w:r>
            <w:r w:rsidRPr="009324AD">
              <w:rPr>
                <w:b/>
                <w:bCs/>
                <w:color w:val="000000"/>
              </w:rPr>
              <w:t>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380 000,00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Подпрограмма по поддержке пров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дения капитал</w:t>
            </w:r>
            <w:r w:rsidRPr="009324AD">
              <w:rPr>
                <w:i/>
                <w:iCs/>
                <w:color w:val="000000"/>
              </w:rPr>
              <w:t>ь</w:t>
            </w:r>
            <w:r w:rsidRPr="009324AD">
              <w:rPr>
                <w:i/>
                <w:iCs/>
                <w:color w:val="000000"/>
              </w:rPr>
              <w:t>ного ремонта и общ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го имущества многоквартирных д</w:t>
            </w:r>
            <w:r w:rsidRPr="009324AD">
              <w:rPr>
                <w:i/>
                <w:iCs/>
                <w:color w:val="000000"/>
              </w:rPr>
              <w:t>о</w:t>
            </w:r>
            <w:r w:rsidRPr="009324AD">
              <w:rPr>
                <w:i/>
                <w:iCs/>
                <w:color w:val="000000"/>
              </w:rPr>
              <w:t>мов в Борисоглебском сельском пос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380 000,00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Капитальный ремонт многокварти</w:t>
            </w:r>
            <w:r w:rsidRPr="009324AD">
              <w:rPr>
                <w:i/>
                <w:iCs/>
                <w:color w:val="000000"/>
              </w:rPr>
              <w:t>р</w:t>
            </w:r>
            <w:r w:rsidRPr="009324AD">
              <w:rPr>
                <w:i/>
                <w:iCs/>
                <w:color w:val="000000"/>
              </w:rPr>
              <w:t>ных домов и р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монт общего имущ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ства, находящихся в муниципал</w:t>
            </w:r>
            <w:r w:rsidRPr="009324AD">
              <w:rPr>
                <w:i/>
                <w:iCs/>
                <w:color w:val="000000"/>
              </w:rPr>
              <w:t>ь</w:t>
            </w:r>
            <w:r w:rsidRPr="009324AD">
              <w:rPr>
                <w:i/>
                <w:iCs/>
                <w:color w:val="000000"/>
              </w:rPr>
              <w:t>но</w:t>
            </w:r>
            <w:r w:rsidRPr="009324AD">
              <w:rPr>
                <w:i/>
                <w:iCs/>
                <w:color w:val="000000"/>
              </w:rPr>
              <w:t>й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380 000,00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Финансовые средства на взнос кап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тального ремонта за нанимателей ж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лых помещений муниципального ж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лья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03.3.01.65210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380 000,00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Закупка товаров, работ и услуг для обеспечения гос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дарственных (мун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380 000,00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Муниципальная программа "Ра</w:t>
            </w:r>
            <w:r w:rsidRPr="009324AD">
              <w:rPr>
                <w:b/>
                <w:bCs/>
                <w:color w:val="000000"/>
              </w:rPr>
              <w:t>з</w:t>
            </w:r>
            <w:r w:rsidRPr="009324AD">
              <w:rPr>
                <w:b/>
                <w:bCs/>
                <w:color w:val="000000"/>
              </w:rPr>
              <w:t>витие местного самоуправления Борисоглебского сельского пос</w:t>
            </w:r>
            <w:r w:rsidRPr="009324AD">
              <w:rPr>
                <w:b/>
                <w:bCs/>
                <w:color w:val="000000"/>
              </w:rPr>
              <w:t>е</w:t>
            </w:r>
            <w:r w:rsidRPr="009324AD">
              <w:rPr>
                <w:b/>
                <w:bCs/>
                <w:color w:val="000000"/>
              </w:rPr>
              <w:t>л</w:t>
            </w:r>
            <w:r w:rsidRPr="009324AD">
              <w:rPr>
                <w:b/>
                <w:bCs/>
                <w:color w:val="000000"/>
              </w:rPr>
              <w:t>е</w:t>
            </w:r>
            <w:r w:rsidRPr="009324AD">
              <w:rPr>
                <w:b/>
                <w:bCs/>
                <w:color w:val="000000"/>
              </w:rPr>
              <w:t>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270 000,00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Подпрограмма "Развитие муниц</w:t>
            </w:r>
            <w:r w:rsidRPr="009324AD">
              <w:rPr>
                <w:i/>
                <w:iCs/>
                <w:color w:val="000000"/>
              </w:rPr>
              <w:t>и</w:t>
            </w:r>
            <w:r w:rsidRPr="009324AD">
              <w:rPr>
                <w:i/>
                <w:iCs/>
                <w:color w:val="000000"/>
              </w:rPr>
              <w:t>пальной службы в Администрации Борисоглебского сельского поселения Ярославской области"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270 000,00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Создание условий для профессионал</w:t>
            </w:r>
            <w:r w:rsidRPr="009324AD">
              <w:rPr>
                <w:i/>
                <w:iCs/>
                <w:color w:val="000000"/>
              </w:rPr>
              <w:t>ь</w:t>
            </w:r>
            <w:r w:rsidRPr="009324AD">
              <w:rPr>
                <w:i/>
                <w:iCs/>
                <w:color w:val="000000"/>
              </w:rPr>
              <w:t>ного развития и подготовки кадров муниципальной службы в админ</w:t>
            </w:r>
            <w:r w:rsidRPr="009324AD">
              <w:rPr>
                <w:i/>
                <w:iCs/>
                <w:color w:val="000000"/>
              </w:rPr>
              <w:t>и</w:t>
            </w:r>
            <w:r w:rsidRPr="009324AD">
              <w:rPr>
                <w:i/>
                <w:iCs/>
                <w:color w:val="000000"/>
              </w:rPr>
              <w:t>страции Борисоглебского сельского поселения, ст</w:t>
            </w:r>
            <w:r w:rsidRPr="009324AD">
              <w:rPr>
                <w:i/>
                <w:iCs/>
                <w:color w:val="000000"/>
              </w:rPr>
              <w:t>и</w:t>
            </w:r>
            <w:r w:rsidRPr="009324AD">
              <w:rPr>
                <w:i/>
                <w:iCs/>
                <w:color w:val="000000"/>
              </w:rPr>
              <w:t>мулирование муниц</w:t>
            </w:r>
            <w:r w:rsidRPr="009324AD">
              <w:rPr>
                <w:i/>
                <w:iCs/>
                <w:color w:val="000000"/>
              </w:rPr>
              <w:t>и</w:t>
            </w:r>
            <w:r w:rsidRPr="009324AD">
              <w:rPr>
                <w:i/>
                <w:iCs/>
                <w:color w:val="000000"/>
              </w:rPr>
              <w:t>пальных служащих к обучению, пов</w:t>
            </w:r>
            <w:r w:rsidRPr="009324AD">
              <w:rPr>
                <w:i/>
                <w:iCs/>
                <w:color w:val="000000"/>
              </w:rPr>
              <w:t>ы</w:t>
            </w:r>
            <w:r w:rsidRPr="009324AD">
              <w:rPr>
                <w:i/>
                <w:iCs/>
                <w:color w:val="000000"/>
              </w:rPr>
              <w:t>шению квалификации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04.1.04.00000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20 000,00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Реализация мероприятий в рамках программы разв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тия муниципальной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04.1.04.65220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Закупка товаров, работ и услуг для обеспечения гос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дарственных (мун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Обеспечение устойчивого развития кадрового поте</w:t>
            </w:r>
            <w:r w:rsidRPr="009324AD">
              <w:rPr>
                <w:i/>
                <w:iCs/>
                <w:color w:val="000000"/>
              </w:rPr>
              <w:t>н</w:t>
            </w:r>
            <w:r w:rsidRPr="009324AD">
              <w:rPr>
                <w:i/>
                <w:iCs/>
                <w:color w:val="000000"/>
              </w:rPr>
              <w:t>циала и повышения эффективности муниципальной службы, внедрение новых методов планирования, стимулирования и оценки деятельности муниципал</w:t>
            </w:r>
            <w:r w:rsidRPr="009324AD">
              <w:rPr>
                <w:i/>
                <w:iCs/>
                <w:color w:val="000000"/>
              </w:rPr>
              <w:t>ь</w:t>
            </w:r>
            <w:r w:rsidRPr="009324AD">
              <w:rPr>
                <w:i/>
                <w:iCs/>
                <w:color w:val="000000"/>
              </w:rPr>
              <w:t>ных служащих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04.1.05.00000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250 000,00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Реализация мероприятий в рамк</w:t>
            </w:r>
            <w:r w:rsidRPr="009324AD">
              <w:rPr>
                <w:color w:val="000000"/>
              </w:rPr>
              <w:t>ах программы разв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тия муниципальной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04.1.05.65220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250 000,00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Закупка товаров, работ и услуг для обеспечения гос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дарственных (мун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250 000,00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Муниципальная программа "Обе</w:t>
            </w:r>
            <w:r w:rsidRPr="009324AD">
              <w:rPr>
                <w:b/>
                <w:bCs/>
                <w:color w:val="000000"/>
              </w:rPr>
              <w:t>с</w:t>
            </w:r>
            <w:r w:rsidRPr="009324AD">
              <w:rPr>
                <w:b/>
                <w:bCs/>
                <w:color w:val="000000"/>
              </w:rPr>
              <w:t>печение досту</w:t>
            </w:r>
            <w:r w:rsidRPr="009324AD">
              <w:rPr>
                <w:b/>
                <w:bCs/>
                <w:color w:val="000000"/>
              </w:rPr>
              <w:t>п</w:t>
            </w:r>
            <w:r w:rsidRPr="009324AD">
              <w:rPr>
                <w:b/>
                <w:bCs/>
                <w:color w:val="000000"/>
              </w:rPr>
              <w:t>ным и комфортным жильем населения Борис</w:t>
            </w:r>
            <w:r w:rsidRPr="009324AD">
              <w:rPr>
                <w:b/>
                <w:bCs/>
                <w:color w:val="000000"/>
              </w:rPr>
              <w:t>о</w:t>
            </w:r>
            <w:r w:rsidRPr="009324AD">
              <w:rPr>
                <w:b/>
                <w:bCs/>
                <w:color w:val="000000"/>
              </w:rPr>
              <w:t>глебского сельского поселения"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708 127,00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Подпрограмма "Поддержка молодых семей, прож</w:t>
            </w:r>
            <w:r w:rsidRPr="009324AD">
              <w:rPr>
                <w:i/>
                <w:iCs/>
                <w:color w:val="000000"/>
              </w:rPr>
              <w:t>и</w:t>
            </w:r>
            <w:r w:rsidRPr="009324AD">
              <w:rPr>
                <w:i/>
                <w:iCs/>
                <w:color w:val="000000"/>
              </w:rPr>
              <w:lastRenderedPageBreak/>
              <w:t>вающих на территории Борисоглебского сельского поселения, в приобретении (строительстве) ж</w:t>
            </w:r>
            <w:r w:rsidRPr="009324AD">
              <w:rPr>
                <w:i/>
                <w:iCs/>
                <w:color w:val="000000"/>
              </w:rPr>
              <w:t>и</w:t>
            </w:r>
            <w:r w:rsidRPr="009324AD">
              <w:rPr>
                <w:i/>
                <w:iCs/>
                <w:color w:val="000000"/>
              </w:rPr>
              <w:t>лья"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lastRenderedPageBreak/>
              <w:t>05.4.00.00000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708 127,00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lastRenderedPageBreak/>
              <w:t>Увеличение доли молодых семей, им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ющих возмо</w:t>
            </w:r>
            <w:r w:rsidRPr="009324AD">
              <w:rPr>
                <w:i/>
                <w:iCs/>
                <w:color w:val="000000"/>
              </w:rPr>
              <w:t>ж</w:t>
            </w:r>
            <w:r w:rsidRPr="009324AD">
              <w:rPr>
                <w:i/>
                <w:iCs/>
                <w:color w:val="000000"/>
              </w:rPr>
              <w:t>ность приобретения (строительства) жилья с п</w:t>
            </w:r>
            <w:r w:rsidRPr="009324AD">
              <w:rPr>
                <w:i/>
                <w:iCs/>
                <w:color w:val="000000"/>
              </w:rPr>
              <w:t>о</w:t>
            </w:r>
            <w:r w:rsidRPr="009324AD">
              <w:rPr>
                <w:i/>
                <w:iCs/>
                <w:color w:val="000000"/>
              </w:rPr>
              <w:t>мощью собственных, заемных средств, а также с</w:t>
            </w:r>
            <w:r w:rsidRPr="009324AD">
              <w:rPr>
                <w:i/>
                <w:iCs/>
                <w:color w:val="000000"/>
              </w:rPr>
              <w:t>о</w:t>
            </w:r>
            <w:r w:rsidRPr="009324AD">
              <w:rPr>
                <w:i/>
                <w:iCs/>
                <w:color w:val="000000"/>
              </w:rPr>
              <w:t>циальных выплат и субсидий на приобретение (стр</w:t>
            </w:r>
            <w:r w:rsidRPr="009324AD">
              <w:rPr>
                <w:i/>
                <w:iCs/>
                <w:color w:val="000000"/>
              </w:rPr>
              <w:t>о</w:t>
            </w:r>
            <w:r w:rsidRPr="009324AD">
              <w:rPr>
                <w:i/>
                <w:iCs/>
                <w:color w:val="000000"/>
              </w:rPr>
              <w:t>ительство) жилья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05.4.01.00000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708 127,00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Поддержка молодых семей, прожив</w:t>
            </w:r>
            <w:r w:rsidRPr="009324AD">
              <w:rPr>
                <w:color w:val="000000"/>
              </w:rPr>
              <w:t>а</w:t>
            </w:r>
            <w:r w:rsidRPr="009324AD">
              <w:rPr>
                <w:color w:val="000000"/>
              </w:rPr>
              <w:t>ющих на терр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тории Борисоглебского сельского поселения, в пр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обретении (строительстве</w:t>
            </w:r>
            <w:r w:rsidRPr="009324AD">
              <w:rPr>
                <w:color w:val="000000"/>
              </w:rPr>
              <w:t>) жилья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05.4.01.L4970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708 127,00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Социальное обеспечение и иные в</w:t>
            </w:r>
            <w:r w:rsidRPr="009324AD">
              <w:rPr>
                <w:color w:val="000000"/>
              </w:rPr>
              <w:t>ы</w:t>
            </w:r>
            <w:r w:rsidRPr="009324AD">
              <w:rPr>
                <w:color w:val="000000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708 127,00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Муниципальная программа "Защ</w:t>
            </w:r>
            <w:r w:rsidRPr="009324AD">
              <w:rPr>
                <w:b/>
                <w:bCs/>
                <w:color w:val="000000"/>
              </w:rPr>
              <w:t>и</w:t>
            </w:r>
            <w:r w:rsidRPr="009324AD">
              <w:rPr>
                <w:b/>
                <w:bCs/>
                <w:color w:val="000000"/>
              </w:rPr>
              <w:t>та населения и территории Борис</w:t>
            </w:r>
            <w:r w:rsidRPr="009324AD">
              <w:rPr>
                <w:b/>
                <w:bCs/>
                <w:color w:val="000000"/>
              </w:rPr>
              <w:t>о</w:t>
            </w:r>
            <w:r w:rsidRPr="009324AD">
              <w:rPr>
                <w:b/>
                <w:bCs/>
                <w:color w:val="000000"/>
              </w:rPr>
              <w:t>глебского сельского поселения от чрезвычайных ситуаций, обеспеч</w:t>
            </w:r>
            <w:r w:rsidRPr="009324AD">
              <w:rPr>
                <w:b/>
                <w:bCs/>
                <w:color w:val="000000"/>
              </w:rPr>
              <w:t>е</w:t>
            </w:r>
            <w:r w:rsidRPr="009324AD">
              <w:rPr>
                <w:b/>
                <w:bCs/>
                <w:color w:val="000000"/>
              </w:rPr>
              <w:t>ние пожарной безопасности и бе</w:t>
            </w:r>
            <w:r w:rsidRPr="009324AD">
              <w:rPr>
                <w:b/>
                <w:bCs/>
                <w:color w:val="000000"/>
              </w:rPr>
              <w:t>з</w:t>
            </w:r>
            <w:r w:rsidRPr="009324AD">
              <w:rPr>
                <w:b/>
                <w:bCs/>
                <w:color w:val="000000"/>
              </w:rPr>
              <w:t>опасности людей на водных объе</w:t>
            </w:r>
            <w:r w:rsidRPr="009324AD">
              <w:rPr>
                <w:b/>
                <w:bCs/>
                <w:color w:val="000000"/>
              </w:rPr>
              <w:t>к</w:t>
            </w:r>
            <w:r w:rsidRPr="009324AD">
              <w:rPr>
                <w:b/>
                <w:bCs/>
                <w:color w:val="000000"/>
              </w:rPr>
              <w:t>тах"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100 000,00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Подпрограмма "Защита населения и терр</w:t>
            </w:r>
            <w:r w:rsidRPr="009324AD">
              <w:rPr>
                <w:i/>
                <w:iCs/>
                <w:color w:val="000000"/>
              </w:rPr>
              <w:t>итории Борисоглебского сельск</w:t>
            </w:r>
            <w:r w:rsidRPr="009324AD">
              <w:rPr>
                <w:i/>
                <w:iCs/>
                <w:color w:val="000000"/>
              </w:rPr>
              <w:t>о</w:t>
            </w:r>
            <w:r w:rsidRPr="009324AD">
              <w:rPr>
                <w:i/>
                <w:iCs/>
                <w:color w:val="000000"/>
              </w:rPr>
              <w:t>го поселения от чрезвыча</w:t>
            </w:r>
            <w:r w:rsidRPr="009324AD">
              <w:rPr>
                <w:i/>
                <w:iCs/>
                <w:color w:val="000000"/>
              </w:rPr>
              <w:t>й</w:t>
            </w:r>
            <w:r w:rsidRPr="009324AD">
              <w:rPr>
                <w:i/>
                <w:iCs/>
                <w:color w:val="000000"/>
              </w:rPr>
              <w:t>ных ситу</w:t>
            </w:r>
            <w:r w:rsidRPr="009324AD">
              <w:rPr>
                <w:i/>
                <w:iCs/>
                <w:color w:val="000000"/>
              </w:rPr>
              <w:t>а</w:t>
            </w:r>
            <w:r w:rsidRPr="009324AD">
              <w:rPr>
                <w:i/>
                <w:iCs/>
                <w:color w:val="000000"/>
              </w:rPr>
              <w:t>ций, обеспечение пожарной безопа</w:t>
            </w:r>
            <w:r w:rsidRPr="009324AD">
              <w:rPr>
                <w:i/>
                <w:iCs/>
                <w:color w:val="000000"/>
              </w:rPr>
              <w:t>с</w:t>
            </w:r>
            <w:r w:rsidRPr="009324AD">
              <w:rPr>
                <w:i/>
                <w:iCs/>
                <w:color w:val="000000"/>
              </w:rPr>
              <w:t>ности и безопасности людей на во</w:t>
            </w:r>
            <w:r w:rsidRPr="009324AD">
              <w:rPr>
                <w:i/>
                <w:iCs/>
                <w:color w:val="000000"/>
              </w:rPr>
              <w:t>д</w:t>
            </w:r>
            <w:r w:rsidRPr="009324AD">
              <w:rPr>
                <w:i/>
                <w:iCs/>
                <w:color w:val="000000"/>
              </w:rPr>
              <w:t>ных объектах"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100 000,00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Разработка и реализация меропри</w:t>
            </w:r>
            <w:r w:rsidRPr="009324AD">
              <w:rPr>
                <w:i/>
                <w:iCs/>
                <w:color w:val="000000"/>
              </w:rPr>
              <w:t>я</w:t>
            </w:r>
            <w:r w:rsidRPr="009324AD">
              <w:rPr>
                <w:i/>
                <w:iCs/>
                <w:color w:val="000000"/>
              </w:rPr>
              <w:t>тий, направле</w:t>
            </w:r>
            <w:r w:rsidRPr="009324AD">
              <w:rPr>
                <w:i/>
                <w:iCs/>
                <w:color w:val="000000"/>
              </w:rPr>
              <w:t>н</w:t>
            </w:r>
            <w:r w:rsidRPr="009324AD">
              <w:rPr>
                <w:i/>
                <w:iCs/>
                <w:color w:val="000000"/>
              </w:rPr>
              <w:t>ных на соблюдение правил пожарной безопасности нас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лением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100 000,00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Организация и осуществление мер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приятий по п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жарной безопасности Борисоглебского сельского п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08.1.01.65350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100 000,0</w:t>
            </w:r>
            <w:r w:rsidRPr="009324AD">
              <w:rPr>
                <w:color w:val="000000"/>
              </w:rPr>
              <w:t>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Закупка товаров, работ и услуг для обеспечения гос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дарственных (мун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Муниципальная программа " Бл</w:t>
            </w:r>
            <w:r w:rsidRPr="009324AD">
              <w:rPr>
                <w:b/>
                <w:bCs/>
                <w:color w:val="000000"/>
              </w:rPr>
              <w:t>а</w:t>
            </w:r>
            <w:r w:rsidRPr="009324AD">
              <w:rPr>
                <w:b/>
                <w:bCs/>
                <w:color w:val="000000"/>
              </w:rPr>
              <w:t>гоустройство территории Борис</w:t>
            </w:r>
            <w:r w:rsidRPr="009324AD">
              <w:rPr>
                <w:b/>
                <w:bCs/>
                <w:color w:val="000000"/>
              </w:rPr>
              <w:t>о</w:t>
            </w:r>
            <w:r w:rsidRPr="009324AD">
              <w:rPr>
                <w:b/>
                <w:bCs/>
                <w:color w:val="000000"/>
              </w:rPr>
              <w:t>глебского сельского посел</w:t>
            </w:r>
            <w:r w:rsidRPr="009324AD">
              <w:rPr>
                <w:b/>
                <w:bCs/>
                <w:color w:val="000000"/>
              </w:rPr>
              <w:t>е</w:t>
            </w:r>
            <w:r w:rsidRPr="009324AD">
              <w:rPr>
                <w:b/>
                <w:bCs/>
                <w:color w:val="000000"/>
              </w:rPr>
              <w:t>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09.0.00.00000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11 135 603,85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Подпрограмма " Содержание объе</w:t>
            </w:r>
            <w:r w:rsidRPr="009324AD">
              <w:rPr>
                <w:i/>
                <w:iCs/>
                <w:color w:val="000000"/>
              </w:rPr>
              <w:t>к</w:t>
            </w:r>
            <w:r w:rsidRPr="009324AD">
              <w:rPr>
                <w:i/>
                <w:iCs/>
                <w:color w:val="000000"/>
              </w:rPr>
              <w:t>тов благоустро</w:t>
            </w:r>
            <w:r w:rsidRPr="009324AD">
              <w:rPr>
                <w:i/>
                <w:iCs/>
                <w:color w:val="000000"/>
              </w:rPr>
              <w:t>й</w:t>
            </w:r>
            <w:r w:rsidRPr="009324AD">
              <w:rPr>
                <w:i/>
                <w:iCs/>
                <w:color w:val="000000"/>
              </w:rPr>
              <w:t>ства на территории Борисоглебского сельского пос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09.1.00.00000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11 135 603,85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Организация взаимодействия между предприятиями, организациями и учреждениями при решении вопр</w:t>
            </w:r>
            <w:r w:rsidRPr="009324AD">
              <w:rPr>
                <w:i/>
                <w:iCs/>
                <w:color w:val="000000"/>
              </w:rPr>
              <w:t>о</w:t>
            </w:r>
            <w:r w:rsidRPr="009324AD">
              <w:rPr>
                <w:i/>
                <w:iCs/>
                <w:color w:val="000000"/>
              </w:rPr>
              <w:t>сов благоустройства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09.1.01.00000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3 300 000,00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Прочие мероприятия по благоустро</w:t>
            </w:r>
            <w:r w:rsidRPr="009324AD">
              <w:rPr>
                <w:color w:val="000000"/>
              </w:rPr>
              <w:t>й</w:t>
            </w:r>
            <w:r w:rsidRPr="009324AD">
              <w:rPr>
                <w:color w:val="000000"/>
              </w:rPr>
              <w:t>ству территории Борисоглебского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09.1.01.65410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3 300 000,00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Закупка товаров, работ и услуг для обеспечения гос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дарственных (мун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3 300 000,00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Приведение в качественное состояние элементов благоустройства населе</w:t>
            </w:r>
            <w:r w:rsidRPr="009324AD">
              <w:rPr>
                <w:i/>
                <w:iCs/>
                <w:color w:val="000000"/>
              </w:rPr>
              <w:t>н</w:t>
            </w:r>
            <w:r w:rsidRPr="009324AD">
              <w:rPr>
                <w:i/>
                <w:iCs/>
                <w:color w:val="000000"/>
              </w:rPr>
              <w:t>ных пунктов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09.1.02.00000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200 000,00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Расходы на организацию и содерж</w:t>
            </w:r>
            <w:r w:rsidRPr="009324AD">
              <w:rPr>
                <w:color w:val="000000"/>
              </w:rPr>
              <w:t>а</w:t>
            </w:r>
            <w:r w:rsidRPr="009324AD">
              <w:rPr>
                <w:color w:val="000000"/>
              </w:rPr>
              <w:t>ние мест захор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нения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09.1.02.65400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Закупка товаров, работ и услуг для обеспечения гос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дарственных (мун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Привлечение жителей к участию в решении проблем благоустройства населенных пунктов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09.1.03.00000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1 700 000,00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 xml:space="preserve">Расходы на озеленение территории Борисоглебского </w:t>
            </w:r>
            <w:r w:rsidRPr="009324AD">
              <w:rPr>
                <w:color w:val="000000"/>
              </w:rPr>
              <w:lastRenderedPageBreak/>
              <w:t>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lastRenderedPageBreak/>
              <w:t>09.1.03.65390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1 700 000,00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lastRenderedPageBreak/>
              <w:t>Закупка товаров, работ и услуг для обеспечения гос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дарственных (мун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1 700 000,00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Оздоровление санитарной экологич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ской обстановки в поселении и на св</w:t>
            </w:r>
            <w:r w:rsidRPr="009324AD">
              <w:rPr>
                <w:i/>
                <w:iCs/>
                <w:color w:val="000000"/>
              </w:rPr>
              <w:t>о</w:t>
            </w:r>
            <w:r w:rsidRPr="009324AD">
              <w:rPr>
                <w:i/>
                <w:iCs/>
                <w:color w:val="000000"/>
              </w:rPr>
              <w:t>бодных территориях, ликвидация стихийных навалов мусора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09.1.04.00000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2 500 000,00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Прочие мероприятия по благоустро</w:t>
            </w:r>
            <w:r w:rsidRPr="009324AD">
              <w:rPr>
                <w:color w:val="000000"/>
              </w:rPr>
              <w:t>й</w:t>
            </w:r>
            <w:r w:rsidRPr="009324AD">
              <w:rPr>
                <w:color w:val="000000"/>
              </w:rPr>
              <w:t>ству территории Борисоглебского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09.1.04.65410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2 500 000,00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Закупка товаров, работ и услуг для обеспечения гос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дарственных (мун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2 500 000,00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Обеспечение функции уличного осв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щения в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09.1.05.00000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3 435 603,85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Расходы на уличное освещение терр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тории Борис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глебского сельского п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09.1.05.65380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2 635 603,85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Закупка товаров, работ и услуг для обеспечения гос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дарственных (мун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2 635 603,85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 на 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ществление пер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данных полномочий в части организации уличного освещ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ния в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09.1.05.65530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Муниципальная программа "Обе</w:t>
            </w:r>
            <w:r w:rsidRPr="009324AD">
              <w:rPr>
                <w:b/>
                <w:bCs/>
                <w:color w:val="000000"/>
              </w:rPr>
              <w:t>с</w:t>
            </w:r>
            <w:r w:rsidRPr="009324AD">
              <w:rPr>
                <w:b/>
                <w:bCs/>
                <w:color w:val="000000"/>
              </w:rPr>
              <w:t>печение жит</w:t>
            </w:r>
            <w:r w:rsidRPr="009324AD">
              <w:rPr>
                <w:b/>
                <w:bCs/>
                <w:color w:val="000000"/>
              </w:rPr>
              <w:t>е</w:t>
            </w:r>
            <w:r w:rsidRPr="009324AD">
              <w:rPr>
                <w:b/>
                <w:bCs/>
                <w:color w:val="000000"/>
              </w:rPr>
              <w:t>лей Борисоглебского сельского поселения услуг</w:t>
            </w:r>
            <w:r w:rsidRPr="009324AD">
              <w:rPr>
                <w:b/>
                <w:bCs/>
                <w:color w:val="000000"/>
              </w:rPr>
              <w:t>а</w:t>
            </w:r>
            <w:r w:rsidRPr="009324AD">
              <w:rPr>
                <w:b/>
                <w:bCs/>
                <w:color w:val="000000"/>
              </w:rPr>
              <w:t>ми св</w:t>
            </w:r>
            <w:r w:rsidRPr="009324AD">
              <w:rPr>
                <w:b/>
                <w:bCs/>
                <w:color w:val="000000"/>
              </w:rPr>
              <w:t>я</w:t>
            </w:r>
            <w:r w:rsidRPr="009324AD">
              <w:rPr>
                <w:b/>
                <w:bCs/>
                <w:color w:val="000000"/>
              </w:rPr>
              <w:t>зи, общественного питания, торго</w:t>
            </w:r>
            <w:r w:rsidRPr="009324AD">
              <w:rPr>
                <w:b/>
                <w:bCs/>
                <w:color w:val="000000"/>
              </w:rPr>
              <w:t>в</w:t>
            </w:r>
            <w:r w:rsidRPr="009324AD">
              <w:rPr>
                <w:b/>
                <w:bCs/>
                <w:color w:val="000000"/>
              </w:rPr>
              <w:t>ли и б</w:t>
            </w:r>
            <w:r w:rsidRPr="009324AD">
              <w:rPr>
                <w:b/>
                <w:bCs/>
                <w:color w:val="000000"/>
              </w:rPr>
              <w:t>ы</w:t>
            </w:r>
            <w:r w:rsidRPr="009324AD">
              <w:rPr>
                <w:b/>
                <w:bCs/>
                <w:color w:val="000000"/>
              </w:rPr>
              <w:t>тового обслуживания"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537 027,00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Подпрограмма «Развитие бытового об</w:t>
            </w:r>
            <w:r w:rsidRPr="009324AD">
              <w:rPr>
                <w:i/>
                <w:iCs/>
                <w:color w:val="000000"/>
              </w:rPr>
              <w:t>служивания населения на террит</w:t>
            </w:r>
            <w:r w:rsidRPr="009324AD">
              <w:rPr>
                <w:i/>
                <w:iCs/>
                <w:color w:val="000000"/>
              </w:rPr>
              <w:t>о</w:t>
            </w:r>
            <w:r w:rsidRPr="009324AD">
              <w:rPr>
                <w:i/>
                <w:iCs/>
                <w:color w:val="000000"/>
              </w:rPr>
              <w:t>рии Борисоглебского сельского пос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ления»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537 027,00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Повышение качества и доступности бытовых услуг и товаров для насел</w:t>
            </w:r>
            <w:r w:rsidRPr="009324AD">
              <w:rPr>
                <w:i/>
                <w:iCs/>
                <w:color w:val="000000"/>
              </w:rPr>
              <w:t>е</w:t>
            </w:r>
            <w:r w:rsidRPr="009324AD">
              <w:rPr>
                <w:i/>
                <w:iCs/>
                <w:color w:val="000000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537 027,00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Мероприятия по возмещению части затрат организ</w:t>
            </w:r>
            <w:r w:rsidRPr="009324AD">
              <w:rPr>
                <w:color w:val="000000"/>
              </w:rPr>
              <w:t>а</w:t>
            </w:r>
            <w:r w:rsidRPr="009324AD">
              <w:rPr>
                <w:color w:val="000000"/>
              </w:rPr>
              <w:t>циям и индивидуал</w:t>
            </w:r>
            <w:r w:rsidRPr="009324AD">
              <w:rPr>
                <w:color w:val="000000"/>
              </w:rPr>
              <w:t>ь</w:t>
            </w:r>
            <w:r w:rsidRPr="009324AD">
              <w:rPr>
                <w:color w:val="000000"/>
              </w:rPr>
              <w:t>ным предпринимателям, заним</w:t>
            </w:r>
            <w:r w:rsidRPr="009324AD">
              <w:rPr>
                <w:color w:val="000000"/>
              </w:rPr>
              <w:t>а</w:t>
            </w:r>
            <w:r w:rsidRPr="009324AD">
              <w:rPr>
                <w:color w:val="000000"/>
              </w:rPr>
              <w:t>ю</w:t>
            </w:r>
            <w:r w:rsidRPr="009324AD">
              <w:rPr>
                <w:color w:val="000000"/>
              </w:rPr>
              <w:t>щимся доставкой товаров в отдале</w:t>
            </w:r>
            <w:r w:rsidRPr="009324AD">
              <w:rPr>
                <w:color w:val="000000"/>
              </w:rPr>
              <w:t>н</w:t>
            </w:r>
            <w:r w:rsidRPr="009324AD">
              <w:rPr>
                <w:color w:val="000000"/>
              </w:rPr>
              <w:t>ные сельские населенные пункты, за счет средств бюджета посел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12.1.01.62880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2 852,00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2 852,00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межбюджетные трансферты на осуществление части полномочий Б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рисоглебского сельского пос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ления по решению вопросов местного значения по созданию условий для обеспечения жителей посел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ния услугами бытов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го обслуживания в части созд</w:t>
            </w:r>
            <w:r w:rsidRPr="009324AD">
              <w:rPr>
                <w:color w:val="000000"/>
              </w:rPr>
              <w:t>а</w:t>
            </w:r>
            <w:r w:rsidRPr="009324AD">
              <w:rPr>
                <w:color w:val="000000"/>
              </w:rPr>
              <w:t>ния условий</w:t>
            </w:r>
            <w:r w:rsidRPr="009324AD">
              <w:rPr>
                <w:color w:val="000000"/>
              </w:rPr>
              <w:t xml:space="preserve"> для обеспечения жителей п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селения услугами бань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12.1.01.65460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480 000,00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480 000,00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Мероприятия по возмещению части затрат организ</w:t>
            </w:r>
            <w:r w:rsidRPr="009324AD">
              <w:rPr>
                <w:color w:val="000000"/>
              </w:rPr>
              <w:t>а</w:t>
            </w:r>
            <w:r w:rsidRPr="009324AD">
              <w:rPr>
                <w:color w:val="000000"/>
              </w:rPr>
              <w:t>циям и индивидуал</w:t>
            </w:r>
            <w:r w:rsidRPr="009324AD">
              <w:rPr>
                <w:color w:val="000000"/>
              </w:rPr>
              <w:t>ь</w:t>
            </w:r>
            <w:r w:rsidRPr="009324AD">
              <w:rPr>
                <w:color w:val="000000"/>
              </w:rPr>
              <w:t>ным предпринимателям, заним</w:t>
            </w:r>
            <w:r w:rsidRPr="009324AD">
              <w:rPr>
                <w:color w:val="000000"/>
              </w:rPr>
              <w:t>а</w:t>
            </w:r>
            <w:r w:rsidRPr="009324AD">
              <w:rPr>
                <w:color w:val="000000"/>
              </w:rPr>
              <w:t>ю</w:t>
            </w:r>
            <w:r w:rsidRPr="009324AD">
              <w:rPr>
                <w:color w:val="000000"/>
              </w:rPr>
              <w:t>щимся доставкой товаров в отдале</w:t>
            </w:r>
            <w:r w:rsidRPr="009324AD">
              <w:rPr>
                <w:color w:val="000000"/>
              </w:rPr>
              <w:t>н</w:t>
            </w:r>
            <w:r w:rsidRPr="009324AD">
              <w:rPr>
                <w:color w:val="000000"/>
              </w:rPr>
              <w:t>ные сельские населенные пункты, за счет средств областного бю</w:t>
            </w:r>
            <w:r w:rsidRPr="009324AD">
              <w:rPr>
                <w:color w:val="000000"/>
              </w:rPr>
              <w:t>д</w:t>
            </w:r>
            <w:r w:rsidRPr="009324AD">
              <w:rPr>
                <w:color w:val="000000"/>
              </w:rPr>
              <w:t>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12.1.01.72880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54 175,00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54 </w:t>
            </w:r>
            <w:r w:rsidRPr="009324AD">
              <w:rPr>
                <w:color w:val="000000"/>
              </w:rPr>
              <w:t>175,00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Муниципальная программа "И</w:t>
            </w:r>
            <w:r w:rsidRPr="009324AD">
              <w:rPr>
                <w:b/>
                <w:bCs/>
                <w:color w:val="000000"/>
              </w:rPr>
              <w:t>с</w:t>
            </w:r>
            <w:r w:rsidRPr="009324AD">
              <w:rPr>
                <w:b/>
                <w:bCs/>
                <w:color w:val="000000"/>
              </w:rPr>
              <w:t xml:space="preserve">пользование и </w:t>
            </w:r>
            <w:r w:rsidRPr="009324AD">
              <w:rPr>
                <w:b/>
                <w:bCs/>
                <w:color w:val="000000"/>
              </w:rPr>
              <w:lastRenderedPageBreak/>
              <w:t>охрана земель на территории Борисоглебского сел</w:t>
            </w:r>
            <w:r w:rsidRPr="009324AD">
              <w:rPr>
                <w:b/>
                <w:bCs/>
                <w:color w:val="000000"/>
              </w:rPr>
              <w:t>ь</w:t>
            </w:r>
            <w:r w:rsidRPr="009324AD">
              <w:rPr>
                <w:b/>
                <w:bCs/>
                <w:color w:val="000000"/>
              </w:rPr>
              <w:t>ского поселения"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lastRenderedPageBreak/>
              <w:t>16.0.00.00000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1 000,00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lastRenderedPageBreak/>
              <w:t>Подпрограмма "Использование и охрана земель на территории Борис</w:t>
            </w:r>
            <w:r w:rsidRPr="009324AD">
              <w:rPr>
                <w:i/>
                <w:iCs/>
                <w:color w:val="000000"/>
              </w:rPr>
              <w:t>о</w:t>
            </w:r>
            <w:r w:rsidRPr="009324AD">
              <w:rPr>
                <w:i/>
                <w:iCs/>
                <w:color w:val="000000"/>
              </w:rPr>
              <w:t>глебского сельского поселения"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16.1.00.00000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1 000,0</w:t>
            </w:r>
            <w:r w:rsidRPr="009324AD">
              <w:rPr>
                <w:i/>
                <w:iCs/>
                <w:color w:val="000000"/>
              </w:rPr>
              <w:t>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Повышение эффективности испол</w:t>
            </w:r>
            <w:r w:rsidRPr="009324AD">
              <w:rPr>
                <w:i/>
                <w:iCs/>
                <w:color w:val="000000"/>
              </w:rPr>
              <w:t>ь</w:t>
            </w:r>
            <w:r w:rsidRPr="009324AD">
              <w:rPr>
                <w:i/>
                <w:iCs/>
                <w:color w:val="000000"/>
              </w:rPr>
              <w:t>зования и охраны земель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16.1.01.00000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1 000,00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Мероприятия по обеспечению орган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зации раци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нального использования и охраны земель на террит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рии сельск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16.1.01.65520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Закупка товаров, работ и услуг для обеспечения гос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дарственных (мун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Непрограммные расходы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20.0.00.00000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i/>
                <w:iCs/>
                <w:color w:val="000000"/>
              </w:rPr>
            </w:pPr>
            <w:r w:rsidRPr="009324AD">
              <w:rPr>
                <w:i/>
                <w:iCs/>
                <w:color w:val="000000"/>
              </w:rPr>
              <w:t>8 462 260,85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Осуществление первичного воинского учета на те</w:t>
            </w:r>
            <w:r w:rsidRPr="009324AD">
              <w:rPr>
                <w:color w:val="000000"/>
              </w:rPr>
              <w:t>р</w:t>
            </w:r>
            <w:r w:rsidRPr="009324AD">
              <w:rPr>
                <w:color w:val="000000"/>
              </w:rPr>
              <w:t>риториях, где отсутствуют военные комиссариаты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20.0.00.51180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401 191,00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Расходы на выплаты персоналу в ц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лях обеспечения выполнения функций государственными (муниц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пальными) органами, казенными учреждениями, о</w:t>
            </w:r>
            <w:r w:rsidRPr="009324AD">
              <w:rPr>
                <w:color w:val="000000"/>
              </w:rPr>
              <w:t>р</w:t>
            </w:r>
            <w:r w:rsidRPr="009324AD">
              <w:rPr>
                <w:color w:val="000000"/>
              </w:rPr>
              <w:t>ганами управления государстве</w:t>
            </w:r>
            <w:r w:rsidRPr="009324AD">
              <w:rPr>
                <w:color w:val="000000"/>
              </w:rPr>
              <w:t>н</w:t>
            </w:r>
            <w:r w:rsidRPr="009324AD">
              <w:rPr>
                <w:color w:val="000000"/>
              </w:rPr>
              <w:t>ными внебюдже</w:t>
            </w:r>
            <w:r w:rsidRPr="009324AD">
              <w:rPr>
                <w:color w:val="000000"/>
              </w:rPr>
              <w:t>т</w:t>
            </w:r>
            <w:r w:rsidRPr="009324AD">
              <w:rPr>
                <w:color w:val="000000"/>
              </w:rPr>
              <w:t>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401 191,00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Глава муниципальн</w:t>
            </w:r>
            <w:r w:rsidRPr="009324AD">
              <w:rPr>
                <w:color w:val="000000"/>
              </w:rPr>
              <w:t>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948 000,00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Расходы на выплаты персоналу в ц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лях обеспечения выполнения функций государственными (муниц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пальными) органами, казенными учреждениями, о</w:t>
            </w:r>
            <w:r w:rsidRPr="009324AD">
              <w:rPr>
                <w:color w:val="000000"/>
              </w:rPr>
              <w:t>р</w:t>
            </w:r>
            <w:r w:rsidRPr="009324AD">
              <w:rPr>
                <w:color w:val="000000"/>
              </w:rPr>
              <w:t>ганами управления государстве</w:t>
            </w:r>
            <w:r w:rsidRPr="009324AD">
              <w:rPr>
                <w:color w:val="000000"/>
              </w:rPr>
              <w:t>н</w:t>
            </w:r>
            <w:r w:rsidRPr="009324AD">
              <w:rPr>
                <w:color w:val="000000"/>
              </w:rPr>
              <w:t>ными внебюдже</w:t>
            </w:r>
            <w:r w:rsidRPr="009324AD">
              <w:rPr>
                <w:color w:val="000000"/>
              </w:rPr>
              <w:t>т</w:t>
            </w:r>
            <w:r w:rsidRPr="009324AD">
              <w:rPr>
                <w:color w:val="000000"/>
              </w:rPr>
              <w:t>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948 000,00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Ц</w:t>
            </w:r>
            <w:r w:rsidRPr="009324AD">
              <w:rPr>
                <w:color w:val="000000"/>
              </w:rPr>
              <w:t>ентральный аппарат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5 723 840,00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Расходы на выплаты персоналу в ц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лях обеспечения выполнения функций государственными (муниц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пальными) органами, казенными учреждениями, о</w:t>
            </w:r>
            <w:r w:rsidRPr="009324AD">
              <w:rPr>
                <w:color w:val="000000"/>
              </w:rPr>
              <w:t>р</w:t>
            </w:r>
            <w:r w:rsidRPr="009324AD">
              <w:rPr>
                <w:color w:val="000000"/>
              </w:rPr>
              <w:t>ганами управления государстве</w:t>
            </w:r>
            <w:r w:rsidRPr="009324AD">
              <w:rPr>
                <w:color w:val="000000"/>
              </w:rPr>
              <w:t>н</w:t>
            </w:r>
            <w:r w:rsidRPr="009324AD">
              <w:rPr>
                <w:color w:val="000000"/>
              </w:rPr>
              <w:t>ными внебюдже</w:t>
            </w:r>
            <w:r w:rsidRPr="009324AD">
              <w:rPr>
                <w:color w:val="000000"/>
              </w:rPr>
              <w:t>т</w:t>
            </w:r>
            <w:r w:rsidRPr="009324AD">
              <w:rPr>
                <w:color w:val="000000"/>
              </w:rPr>
              <w:t>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4 604 000,00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Закупка товаров, работ и услуг для обеспечения гос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дарственных (мун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1 077 000,00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42 840,00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Мероприятия по управлению, расп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ряжению имущ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ством, находящимся в муниципальной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6 000,00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Закупка товаров, работ и услуг для обеспечения гос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дарственных (мун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6 000,00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межбюджетные трансферты на осуществление переданных полном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чий по исполнению бюджета посел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ния в части казначейского исполнения бюдж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та Борисоглебского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89 376,69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89 376,69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Резервные фон</w:t>
            </w:r>
            <w:r w:rsidRPr="009324AD">
              <w:rPr>
                <w:color w:val="000000"/>
              </w:rPr>
              <w:t>ды исполнительных о</w:t>
            </w:r>
            <w:r w:rsidRPr="009324AD">
              <w:rPr>
                <w:color w:val="000000"/>
              </w:rPr>
              <w:t>р</w:t>
            </w:r>
            <w:r w:rsidRPr="009324AD">
              <w:rPr>
                <w:color w:val="000000"/>
              </w:rPr>
              <w:t>ганов местных администраций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200 000,00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межбюджетные трансферты на осуществление переданных полном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 xml:space="preserve">чий контрольно-счетного органа </w:t>
            </w:r>
            <w:r w:rsidRPr="009324AD">
              <w:rPr>
                <w:color w:val="000000"/>
              </w:rPr>
              <w:lastRenderedPageBreak/>
              <w:t>Б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рисоглебского сельского поселения по осущест</w:t>
            </w:r>
            <w:r w:rsidRPr="009324AD">
              <w:rPr>
                <w:color w:val="000000"/>
              </w:rPr>
              <w:t>в</w:t>
            </w:r>
            <w:r w:rsidRPr="009324AD">
              <w:rPr>
                <w:color w:val="000000"/>
              </w:rPr>
              <w:t>лению внешнего муниц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пального финансового ко</w:t>
            </w:r>
            <w:r w:rsidRPr="009324AD">
              <w:rPr>
                <w:color w:val="000000"/>
              </w:rPr>
              <w:t>н</w:t>
            </w:r>
            <w:r w:rsidRPr="009324AD">
              <w:rPr>
                <w:color w:val="000000"/>
              </w:rPr>
              <w:t>троля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lastRenderedPageBreak/>
              <w:t>20.0.00.85110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83 020,48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83 020,4</w:t>
            </w:r>
            <w:r w:rsidRPr="009324AD">
              <w:rPr>
                <w:color w:val="000000"/>
              </w:rPr>
              <w:t>8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межбюджетные трансферты на осуществление переданных полном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чий по организации библиоте</w:t>
            </w:r>
            <w:r w:rsidRPr="009324AD">
              <w:rPr>
                <w:color w:val="000000"/>
              </w:rPr>
              <w:t>ч</w:t>
            </w:r>
            <w:r w:rsidRPr="009324AD">
              <w:rPr>
                <w:color w:val="000000"/>
              </w:rPr>
              <w:t>ного обслуживания населения Борисогле</w:t>
            </w:r>
            <w:r w:rsidRPr="009324AD">
              <w:rPr>
                <w:color w:val="000000"/>
              </w:rPr>
              <w:t>б</w:t>
            </w:r>
            <w:r w:rsidRPr="009324AD">
              <w:rPr>
                <w:color w:val="000000"/>
              </w:rPr>
              <w:t>ского сел</w:t>
            </w:r>
            <w:r w:rsidRPr="009324AD">
              <w:rPr>
                <w:color w:val="000000"/>
              </w:rPr>
              <w:t>ь</w:t>
            </w:r>
            <w:r w:rsidRPr="009324AD">
              <w:rPr>
                <w:color w:val="000000"/>
              </w:rPr>
              <w:t>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63 801,28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63 801,28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межбюджетные трансферты на осуществление переданных полном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чий по созданию условий для орган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зации досуга жителей Борисоглебск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го сел</w:t>
            </w:r>
            <w:r w:rsidRPr="009324AD">
              <w:rPr>
                <w:color w:val="000000"/>
              </w:rPr>
              <w:t>ь</w:t>
            </w:r>
            <w:r w:rsidRPr="009324AD">
              <w:rPr>
                <w:color w:val="000000"/>
              </w:rPr>
              <w:t>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125 402,52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125 402,52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межбюджетные трансферты на осуществление переданных полном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чий по обеспечению условий для ра</w:t>
            </w:r>
            <w:r w:rsidRPr="009324AD">
              <w:rPr>
                <w:color w:val="000000"/>
              </w:rPr>
              <w:t>з</w:t>
            </w:r>
            <w:r w:rsidRPr="009324AD">
              <w:rPr>
                <w:color w:val="000000"/>
              </w:rPr>
              <w:t>вития на территории Борисоглебского сельского поселения физической культуры и массового спорта и орг</w:t>
            </w:r>
            <w:r w:rsidRPr="009324AD">
              <w:rPr>
                <w:color w:val="000000"/>
              </w:rPr>
              <w:t>а</w:t>
            </w:r>
            <w:r w:rsidRPr="009324AD">
              <w:rPr>
                <w:color w:val="000000"/>
              </w:rPr>
              <w:t>низации проведения официальных физкультурно-оздоровительн</w:t>
            </w:r>
            <w:r w:rsidRPr="009324AD">
              <w:rPr>
                <w:color w:val="000000"/>
              </w:rPr>
              <w:t>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17 600,35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17 600,35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межбюджетные трансферты на осуществление переданных полном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чий по организации меропри</w:t>
            </w:r>
            <w:r w:rsidRPr="009324AD">
              <w:rPr>
                <w:color w:val="000000"/>
              </w:rPr>
              <w:t>я</w:t>
            </w:r>
            <w:r w:rsidRPr="009324AD">
              <w:rPr>
                <w:color w:val="000000"/>
              </w:rPr>
              <w:t>тий по работе с детьми и молодежью в Бор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согле</w:t>
            </w:r>
            <w:r w:rsidRPr="009324AD">
              <w:rPr>
                <w:color w:val="000000"/>
              </w:rPr>
              <w:t>б</w:t>
            </w:r>
            <w:r w:rsidRPr="009324AD">
              <w:rPr>
                <w:color w:val="000000"/>
              </w:rPr>
              <w:t>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13 200,27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13 200,27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Доплата к пенсии лицам, замещавшим муниципал</w:t>
            </w:r>
            <w:r w:rsidRPr="009324AD">
              <w:rPr>
                <w:color w:val="000000"/>
              </w:rPr>
              <w:t>ь</w:t>
            </w:r>
            <w:r w:rsidRPr="009324AD">
              <w:rPr>
                <w:color w:val="000000"/>
              </w:rPr>
              <w:t>ные должности и должн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сти муниципальной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185 193,36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Социальное обеспечение и иные в</w:t>
            </w:r>
            <w:r w:rsidRPr="009324AD">
              <w:rPr>
                <w:color w:val="000000"/>
              </w:rPr>
              <w:t>ы</w:t>
            </w:r>
            <w:r w:rsidRPr="009324AD">
              <w:rPr>
                <w:color w:val="000000"/>
              </w:rPr>
              <w:t>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185 193,36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Иные м</w:t>
            </w:r>
            <w:r w:rsidRPr="009324AD">
              <w:rPr>
                <w:color w:val="000000"/>
              </w:rPr>
              <w:t>ежбюджетные трансферты на осуществление части полномочий Б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рисоглебского сельского пос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ления по решению вопросов местного значения по созданию условий для обеспечения жителей посел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ния услугами бытов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 xml:space="preserve">го обслуживания, части создания условий для обеспечения </w:t>
            </w:r>
            <w:r w:rsidRPr="009324AD">
              <w:rPr>
                <w:color w:val="000000"/>
              </w:rPr>
              <w:t>жителей п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селения услуг</w:t>
            </w:r>
            <w:r w:rsidRPr="009324AD">
              <w:rPr>
                <w:color w:val="000000"/>
              </w:rPr>
              <w:t>а</w:t>
            </w:r>
            <w:r w:rsidRPr="009324AD">
              <w:rPr>
                <w:color w:val="000000"/>
              </w:rPr>
              <w:t>ми бань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72 300,00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72 300,00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 на 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ществление пер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данных полномочий по внутреннему муниципальн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му ф</w:t>
            </w:r>
            <w:r w:rsidRPr="009324AD">
              <w:rPr>
                <w:color w:val="000000"/>
              </w:rPr>
              <w:t>и</w:t>
            </w:r>
            <w:r w:rsidRPr="009324AD">
              <w:rPr>
                <w:color w:val="000000"/>
              </w:rPr>
              <w:t>нансовому контролю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8 329,48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8 329,48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 на 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ществление пер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данных полномочий по муниципальному жилищному ко</w:t>
            </w:r>
            <w:r w:rsidRPr="009324AD">
              <w:rPr>
                <w:color w:val="000000"/>
              </w:rPr>
              <w:t>н</w:t>
            </w:r>
            <w:r w:rsidRPr="009324AD">
              <w:rPr>
                <w:color w:val="000000"/>
              </w:rPr>
              <w:t>тролю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15 185,29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15 185,29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 на 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ществление пер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данных полномочий по муниципальному контролю в сфере благоустройства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15 185,29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15 185,29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lastRenderedPageBreak/>
              <w:t>Межбюджетные трансферты на ос</w:t>
            </w:r>
            <w:r w:rsidRPr="009324AD">
              <w:rPr>
                <w:color w:val="000000"/>
              </w:rPr>
              <w:t>у</w:t>
            </w:r>
            <w:r w:rsidRPr="009324AD">
              <w:rPr>
                <w:color w:val="000000"/>
              </w:rPr>
              <w:t>ществление пер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данных полномочий по организации уличного осв</w:t>
            </w:r>
            <w:r w:rsidRPr="009324AD">
              <w:rPr>
                <w:color w:val="000000"/>
              </w:rPr>
              <w:t>е</w:t>
            </w:r>
            <w:r w:rsidRPr="009324AD">
              <w:rPr>
                <w:color w:val="000000"/>
              </w:rPr>
              <w:t>щения в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479 449,55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479 449,55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 на бл</w:t>
            </w:r>
            <w:r w:rsidRPr="009324AD">
              <w:rPr>
                <w:color w:val="000000"/>
              </w:rPr>
              <w:t>а</w:t>
            </w:r>
            <w:r w:rsidRPr="009324AD">
              <w:rPr>
                <w:color w:val="000000"/>
              </w:rPr>
              <w:t>гоустройство дв</w:t>
            </w:r>
            <w:r w:rsidRPr="009324AD">
              <w:rPr>
                <w:color w:val="000000"/>
              </w:rPr>
              <w:t>о</w:t>
            </w:r>
            <w:r w:rsidRPr="009324AD">
              <w:rPr>
                <w:color w:val="000000"/>
              </w:rPr>
              <w:t>ровых и обществе</w:t>
            </w:r>
            <w:r w:rsidRPr="009324AD">
              <w:rPr>
                <w:color w:val="000000"/>
              </w:rPr>
              <w:t>н</w:t>
            </w:r>
            <w:r w:rsidRPr="009324AD">
              <w:rPr>
                <w:color w:val="000000"/>
              </w:rPr>
              <w:t>ных территорий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20.0.00.85270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15 185,29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15 185,29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22 888 366,00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b/>
                <w:bCs/>
                <w:color w:val="000000"/>
              </w:rPr>
            </w:pPr>
            <w:r w:rsidRPr="009324AD">
              <w:rPr>
                <w:b/>
                <w:bCs/>
                <w:color w:val="000000"/>
              </w:rPr>
              <w:t>22 888 366,00</w:t>
            </w:r>
          </w:p>
        </w:tc>
      </w:tr>
      <w:tr w:rsidR="00F3163F" w:rsidRPr="009324AD"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8F5FC0">
            <w:pPr>
              <w:rPr>
                <w:color w:val="000000"/>
              </w:rPr>
            </w:pPr>
            <w:r w:rsidRPr="009324AD">
              <w:rPr>
                <w:color w:val="000000"/>
              </w:rPr>
              <w:t>Дефицит (-), профицит (+)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163F" w:rsidRPr="009324AD" w:rsidRDefault="00F3163F">
            <w:pPr>
              <w:rPr>
                <w:color w:val="000000"/>
              </w:rPr>
            </w:pPr>
          </w:p>
        </w:tc>
      </w:tr>
    </w:tbl>
    <w:p w:rsidR="008F5FC0" w:rsidRPr="009324AD" w:rsidRDefault="008F5FC0"/>
    <w:sectPr w:rsidR="008F5FC0" w:rsidRPr="009324AD" w:rsidSect="00F3163F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FC0" w:rsidRDefault="008F5FC0" w:rsidP="00F3163F">
      <w:r>
        <w:separator/>
      </w:r>
    </w:p>
  </w:endnote>
  <w:endnote w:type="continuationSeparator" w:id="0">
    <w:p w:rsidR="008F5FC0" w:rsidRDefault="008F5FC0" w:rsidP="00F31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F3163F">
      <w:tc>
        <w:tcPr>
          <w:tcW w:w="10704" w:type="dxa"/>
        </w:tcPr>
        <w:p w:rsidR="00F3163F" w:rsidRDefault="008F5FC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3163F" w:rsidRDefault="00F3163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FC0" w:rsidRDefault="008F5FC0" w:rsidP="00F3163F">
      <w:r>
        <w:separator/>
      </w:r>
    </w:p>
  </w:footnote>
  <w:footnote w:type="continuationSeparator" w:id="0">
    <w:p w:rsidR="008F5FC0" w:rsidRDefault="008F5FC0" w:rsidP="00F31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F3163F">
      <w:tc>
        <w:tcPr>
          <w:tcW w:w="10704" w:type="dxa"/>
        </w:tcPr>
        <w:p w:rsidR="00F3163F" w:rsidRDefault="00F3163F">
          <w:pPr>
            <w:jc w:val="center"/>
            <w:rPr>
              <w:color w:val="000000"/>
            </w:rPr>
          </w:pPr>
          <w:r>
            <w:fldChar w:fldCharType="begin"/>
          </w:r>
          <w:r w:rsidR="008F5FC0">
            <w:rPr>
              <w:color w:val="000000"/>
            </w:rPr>
            <w:instrText>PAGE</w:instrText>
          </w:r>
          <w:r w:rsidR="009324AD">
            <w:fldChar w:fldCharType="separate"/>
          </w:r>
          <w:r w:rsidR="009324AD">
            <w:rPr>
              <w:noProof/>
              <w:color w:val="000000"/>
            </w:rPr>
            <w:t>2</w:t>
          </w:r>
          <w:r>
            <w:fldChar w:fldCharType="end"/>
          </w:r>
        </w:p>
        <w:p w:rsidR="00F3163F" w:rsidRDefault="00F3163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oNotTrackMove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63F"/>
    <w:rsid w:val="008F5FC0"/>
    <w:rsid w:val="009324AD"/>
    <w:rsid w:val="00F3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3163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24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324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2160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2024-11-13T07:23:00Z</cp:lastPrinted>
  <dcterms:created xsi:type="dcterms:W3CDTF">2024-11-13T07:23:00Z</dcterms:created>
  <dcterms:modified xsi:type="dcterms:W3CDTF">2024-11-13T07:23:00Z</dcterms:modified>
</cp:coreProperties>
</file>