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9351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516" w:rsidRDefault="00D93516">
            <w:pPr>
              <w:spacing w:line="1" w:lineRule="auto"/>
              <w:jc w:val="both"/>
            </w:pPr>
            <w:bookmarkStart w:id="0" w:name="_GoBack"/>
            <w:bookmarkEnd w:id="0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9351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D93516" w:rsidRDefault="00645D5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№10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D93516" w:rsidRDefault="00D93516">
            <w:pPr>
              <w:spacing w:line="1" w:lineRule="auto"/>
            </w:pPr>
          </w:p>
        </w:tc>
      </w:tr>
    </w:tbl>
    <w:p w:rsidR="00D93516" w:rsidRDefault="00D9351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9351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93516" w:rsidRDefault="00645D5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сти полномочий по решению вопросов местного значения на 2022 год</w:t>
            </w:r>
          </w:p>
        </w:tc>
      </w:tr>
    </w:tbl>
    <w:p w:rsidR="00D93516" w:rsidRDefault="00D9351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8585"/>
        <w:gridCol w:w="1904"/>
      </w:tblGrid>
      <w:tr w:rsidR="00D93516" w:rsidTr="00825D79">
        <w:trPr>
          <w:tblHeader/>
        </w:trPr>
        <w:tc>
          <w:tcPr>
            <w:tcW w:w="8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D93516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516" w:rsidRDefault="00645D5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93516" w:rsidRDefault="00D93516">
            <w:pPr>
              <w:spacing w:line="1" w:lineRule="auto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516" w:rsidRDefault="00D9351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9351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3516" w:rsidRDefault="00645D5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D93516" w:rsidRDefault="00645D5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D93516" w:rsidRDefault="00D93516">
            <w:pPr>
              <w:spacing w:line="1" w:lineRule="auto"/>
            </w:pP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Иные межбюджетные трансферты на осуществление меропр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ятий по обеспечению жителей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услугами организаций культуры за счет средств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641 829,34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641 829,34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Осуществление мероприятий по организации библиотечного обслуживания населения, комплектованию и обеспечению 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хранности библиотечных фондов библиотек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за счет средств бюджета поселения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340 611,73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340 611,73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 Иные межбюджетные трансферты на осуществление меропр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ятий по работе с детьми и молодежью Борисоглебского сельского посел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за счет средств бюджета поселения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72 624,53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72 624,53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4. Иные межбюджетные трансферты на осуществление меропр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ятий для развития физической культуры и массового спорта на террит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рии Борисоглебского сельского поселения за счет средств бюджета поселения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95 604,43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95 604,43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Иные межбюджетные трансферты на осуществление части полн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мочий Борисоглебского сельского поселения по решению вопросов местного значения по созданию условий для 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жителей поселения услугами бытового обслуживания в части создания усл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вий для обеспечения жителей поселения услугами бань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348 000,00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348 000,00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Иные межбюджетные трансферты на осуществление части полн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мочий Борисоглебского сельского поселения по решению вопросов местного значения по организации ритуальных услуг 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содержание мест захоронения, в части организации ритуальных услуг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2 000,00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 Иные межбюджетные трансферты на осуществление переда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ных полномочий по исполнению бюджета поселения в части ка</w:t>
            </w:r>
            <w:r>
              <w:rPr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b/>
                <w:bCs/>
                <w:color w:val="000000"/>
                <w:sz w:val="28"/>
                <w:szCs w:val="28"/>
              </w:rPr>
              <w:t>начейского исполнения бюджета Борисоглебского сельского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80 672,00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80 672,00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Иные межбюджетные трансферты на осуществление переда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ных полномочий контрольно-счетного органа Борисоглебского сельского поселения по осуществлению внешнего муниципал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ного финансов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го контроля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68 355,87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68 355,87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9. Иные межбюджетные трансферты на осуществление переда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57 587,00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57 587,00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 Иные межбюджетные трансферты на осуществление переда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ных полномочий по созданию условий для организации досуга жителей Борисоглебского сельского поселения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113 188,00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113 188,00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 Иные межбюджетные трансферты на осуществление переда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ных полномочий по обеспечению условий для развития на терр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тории Борисоглебского сельского поселения физической культ</w:t>
            </w:r>
            <w:r>
              <w:rPr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b/>
                <w:bCs/>
                <w:color w:val="000000"/>
                <w:sz w:val="28"/>
                <w:szCs w:val="28"/>
              </w:rPr>
              <w:t>ры и масс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15 886,00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15 886,00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12. Иные межбюджетные трансферты на осуществление переда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ных полномочий по организации мероприятий по работе с дет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ми и м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лодежью в Борисоглебском сельском поселении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11 915,00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11 915,00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13. Иные межбюджетные трансферты на осуществление части полномочий Борисоглебского сельского поселения по решению вопросов местного значения по созданию условий для обеспеч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ния жителей поселения услугами бытового обслуживания, части создания условий для обеспечения жителей поселения услугами бань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68 261,00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68 261,00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 Иные межбюджетные трансферты на осуществление части полномочий Борисоглебского сельского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2 520,00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Борисоглебское сельское поселение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2 520,00</w:t>
            </w:r>
          </w:p>
        </w:tc>
      </w:tr>
      <w:tr w:rsidR="00D93516" w:rsidTr="00825D79">
        <w:tc>
          <w:tcPr>
            <w:tcW w:w="85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516" w:rsidRDefault="00645D5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1 919 054,90</w:t>
            </w:r>
          </w:p>
        </w:tc>
      </w:tr>
    </w:tbl>
    <w:p w:rsidR="00645D5C" w:rsidRDefault="00645D5C"/>
    <w:sectPr w:rsidR="00645D5C" w:rsidSect="00D9351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29" w:rsidRDefault="00E42F29" w:rsidP="00D93516">
      <w:r>
        <w:separator/>
      </w:r>
    </w:p>
  </w:endnote>
  <w:endnote w:type="continuationSeparator" w:id="0">
    <w:p w:rsidR="00E42F29" w:rsidRDefault="00E42F29" w:rsidP="00D9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3516">
      <w:tc>
        <w:tcPr>
          <w:tcW w:w="10704" w:type="dxa"/>
        </w:tcPr>
        <w:p w:rsidR="00D93516" w:rsidRDefault="00645D5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93516" w:rsidRDefault="00D9351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29" w:rsidRDefault="00E42F29" w:rsidP="00D93516">
      <w:r>
        <w:separator/>
      </w:r>
    </w:p>
  </w:footnote>
  <w:footnote w:type="continuationSeparator" w:id="0">
    <w:p w:rsidR="00E42F29" w:rsidRDefault="00E42F29" w:rsidP="00D9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93516">
      <w:tc>
        <w:tcPr>
          <w:tcW w:w="10704" w:type="dxa"/>
        </w:tcPr>
        <w:p w:rsidR="00D93516" w:rsidRDefault="00D93516">
          <w:pPr>
            <w:jc w:val="center"/>
            <w:rPr>
              <w:color w:val="000000"/>
            </w:rPr>
          </w:pPr>
          <w:r>
            <w:fldChar w:fldCharType="begin"/>
          </w:r>
          <w:r w:rsidR="00645D5C">
            <w:rPr>
              <w:color w:val="000000"/>
            </w:rPr>
            <w:instrText>PAGE</w:instrText>
          </w:r>
          <w:r>
            <w:fldChar w:fldCharType="separate"/>
          </w:r>
          <w:r w:rsidR="00825D79">
            <w:rPr>
              <w:noProof/>
              <w:color w:val="000000"/>
            </w:rPr>
            <w:t>2</w:t>
          </w:r>
          <w:r>
            <w:fldChar w:fldCharType="end"/>
          </w:r>
        </w:p>
        <w:p w:rsidR="00D93516" w:rsidRDefault="00D9351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516"/>
    <w:rsid w:val="00645D5C"/>
    <w:rsid w:val="00825D79"/>
    <w:rsid w:val="00D93516"/>
    <w:rsid w:val="00E151FD"/>
    <w:rsid w:val="00E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3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2021-12-24T10:01:00Z</dcterms:created>
  <dcterms:modified xsi:type="dcterms:W3CDTF">2022-03-17T08:12:00Z</dcterms:modified>
</cp:coreProperties>
</file>